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57" w:rsidRDefault="00A73557" w:rsidP="00A73557">
      <w:pPr>
        <w:pStyle w:val="a3"/>
        <w:suppressAutoHyphens/>
        <w:spacing w:before="60" w:line="240" w:lineRule="auto"/>
        <w:ind w:right="0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E4537">
        <w:rPr>
          <w:rFonts w:ascii="Times New Roman" w:hAnsi="Times New Roman"/>
          <w:b/>
          <w:bCs/>
          <w:color w:val="000000" w:themeColor="text1"/>
          <w:sz w:val="28"/>
          <w:szCs w:val="28"/>
        </w:rPr>
        <w:t>Уважаемые пользователи статистической информации!</w:t>
      </w:r>
    </w:p>
    <w:p w:rsidR="00711824" w:rsidRPr="006E4537" w:rsidRDefault="00711824" w:rsidP="00A73557">
      <w:pPr>
        <w:pStyle w:val="a3"/>
        <w:suppressAutoHyphens/>
        <w:spacing w:before="60" w:line="240" w:lineRule="auto"/>
        <w:ind w:right="0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C0A71" w:rsidRDefault="00CC0A71" w:rsidP="00C604BA">
      <w:pPr>
        <w:pStyle w:val="a3"/>
        <w:suppressAutoHyphens/>
        <w:spacing w:before="60" w:line="360" w:lineRule="exact"/>
        <w:ind w:right="0" w:firstLine="709"/>
        <w:jc w:val="both"/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0B0DAC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Предоставление статистической информации осуществляется на основе запроса, </w:t>
      </w:r>
      <w:r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оформленного на фирменном бланке организации либо на бланке установленного образца, </w:t>
      </w:r>
      <w:r w:rsidRPr="000B0DAC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направляемого в адрес Татарстанстата по электронному адресу: </w:t>
      </w:r>
      <w:hyperlink r:id="rId7" w:history="1">
        <w:r w:rsidR="009D54CA" w:rsidRPr="00F911E4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16@</w:t>
        </w:r>
        <w:r w:rsidR="009D54CA" w:rsidRPr="00F911E4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rosstat</w:t>
        </w:r>
        <w:r w:rsidR="009D54CA" w:rsidRPr="00F911E4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9D54CA" w:rsidRPr="00F911E4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gov</w:t>
        </w:r>
        <w:r w:rsidR="009D54CA" w:rsidRPr="00F911E4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9D54CA" w:rsidRPr="00F911E4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0B0DAC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или по почтовому адресу: 420021, г.Казань, ул. Галиаскара Камала, д. 24А.</w:t>
      </w:r>
    </w:p>
    <w:p w:rsidR="00711824" w:rsidRPr="009075FB" w:rsidRDefault="00711824" w:rsidP="00C604BA">
      <w:pPr>
        <w:pStyle w:val="a3"/>
        <w:suppressAutoHyphens/>
        <w:spacing w:before="60" w:line="360" w:lineRule="exact"/>
        <w:ind w:right="0" w:firstLine="709"/>
        <w:jc w:val="both"/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9075FB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 рассмотрению принимаются запросы граждан и юридических лиц, содержащие вопросы, относящиеся к компетенции Федеральной службы государственной статистики. </w:t>
      </w:r>
    </w:p>
    <w:p w:rsidR="000735E8" w:rsidRPr="000B0DAC" w:rsidRDefault="000735E8" w:rsidP="000735E8">
      <w:pPr>
        <w:pStyle w:val="a3"/>
        <w:suppressAutoHyphens/>
        <w:spacing w:before="60" w:line="380" w:lineRule="exact"/>
        <w:ind w:right="0" w:firstLine="709"/>
        <w:jc w:val="both"/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0B0DAC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В запросе должна быть четко изложена характеристика запрашиваемой информации.  Запрос обязательно должен содержать наименование организации (для юридических лиц)/ФИО (для граждан), дату, подпись руководителя или иного уполномоченного лица/ гражданина, контактную информацию исполнителя по данному запросу</w:t>
      </w:r>
      <w:r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, электронный адрес</w:t>
      </w:r>
      <w:r w:rsidRPr="000B0DAC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  <w:r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E4360" w:rsidRPr="009075FB" w:rsidRDefault="00FE4360" w:rsidP="00C604BA">
      <w:pPr>
        <w:pStyle w:val="a3"/>
        <w:suppressAutoHyphens/>
        <w:spacing w:before="60" w:line="360" w:lineRule="exact"/>
        <w:ind w:righ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075FB">
        <w:rPr>
          <w:rFonts w:ascii="Times New Roman" w:hAnsi="Times New Roman"/>
          <w:bCs/>
          <w:color w:val="000000" w:themeColor="text1"/>
          <w:sz w:val="24"/>
          <w:szCs w:val="24"/>
        </w:rPr>
        <w:t>При оформлении запроса о предоставлении статистической информации о посевных площадях</w:t>
      </w:r>
      <w:r w:rsidR="006E4537" w:rsidRPr="009075FB">
        <w:rPr>
          <w:rFonts w:ascii="Times New Roman" w:hAnsi="Times New Roman"/>
          <w:bCs/>
          <w:color w:val="000000" w:themeColor="text1"/>
          <w:sz w:val="24"/>
          <w:szCs w:val="24"/>
        </w:rPr>
        <w:t>, валовом сборе,</w:t>
      </w:r>
      <w:r w:rsidRPr="009075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E4537" w:rsidRPr="009075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средней урожайности, средней цене реализации </w:t>
      </w:r>
      <w:r w:rsidRPr="009075FB">
        <w:rPr>
          <w:rFonts w:ascii="Times New Roman" w:hAnsi="Times New Roman"/>
          <w:bCs/>
          <w:color w:val="000000" w:themeColor="text1"/>
          <w:sz w:val="24"/>
          <w:szCs w:val="24"/>
        </w:rPr>
        <w:t>сельскохозяйственных культур следует указывать:</w:t>
      </w:r>
    </w:p>
    <w:p w:rsidR="00FE4360" w:rsidRPr="006E4537" w:rsidRDefault="006E4537" w:rsidP="00C604BA">
      <w:pPr>
        <w:pStyle w:val="a3"/>
        <w:numPr>
          <w:ilvl w:val="0"/>
          <w:numId w:val="1"/>
        </w:numPr>
        <w:suppressAutoHyphens/>
        <w:spacing w:before="60" w:line="360" w:lineRule="exact"/>
        <w:ind w:left="851" w:right="0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категорию хозяйств: </w:t>
      </w:r>
    </w:p>
    <w:p w:rsidR="00FE4360" w:rsidRPr="006E4537" w:rsidRDefault="00FE4360" w:rsidP="00C604BA">
      <w:pPr>
        <w:pStyle w:val="a3"/>
        <w:suppressAutoHyphens/>
        <w:spacing w:line="360" w:lineRule="exact"/>
        <w:ind w:left="993" w:right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>1. хозяйства всех категорий</w:t>
      </w:r>
    </w:p>
    <w:p w:rsidR="00FE4360" w:rsidRPr="006E4537" w:rsidRDefault="00FE4360" w:rsidP="00C604BA">
      <w:pPr>
        <w:pStyle w:val="a3"/>
        <w:suppressAutoHyphens/>
        <w:spacing w:line="360" w:lineRule="exact"/>
        <w:ind w:left="993" w:right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>2. сельскохозяйственные организации</w:t>
      </w:r>
    </w:p>
    <w:p w:rsidR="00FE4360" w:rsidRPr="006E4537" w:rsidRDefault="00FE4360" w:rsidP="00C604BA">
      <w:pPr>
        <w:pStyle w:val="a3"/>
        <w:suppressAutoHyphens/>
        <w:spacing w:line="360" w:lineRule="exact"/>
        <w:ind w:left="993" w:right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>3. крестьянские (фермерские) хозяйства и индивидуальные предприниматели</w:t>
      </w:r>
    </w:p>
    <w:p w:rsidR="00FE4360" w:rsidRDefault="00FE4360" w:rsidP="00C604BA">
      <w:pPr>
        <w:pStyle w:val="a3"/>
        <w:suppressAutoHyphens/>
        <w:spacing w:line="360" w:lineRule="exact"/>
        <w:ind w:left="993" w:right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>4. хозяйства населения</w:t>
      </w:r>
    </w:p>
    <w:p w:rsidR="006E4537" w:rsidRPr="000735E8" w:rsidRDefault="006E4537" w:rsidP="00CC0A71">
      <w:pPr>
        <w:pStyle w:val="a3"/>
        <w:suppressAutoHyphens/>
        <w:spacing w:line="360" w:lineRule="exact"/>
        <w:ind w:right="0" w:firstLine="426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</w:pPr>
      <w:r w:rsidRPr="006E4537">
        <w:rPr>
          <w:rFonts w:ascii="Times New Roman" w:hAnsi="Times New Roman"/>
          <w:bCs/>
          <w:i/>
          <w:color w:val="000000" w:themeColor="text1"/>
          <w:sz w:val="20"/>
          <w:u w:val="single"/>
        </w:rPr>
        <w:t>Информация о средней цене реализации сельскохозяйственных культур  формируется только  по сельскохозяйственным организациям, не относящимся к субъе</w:t>
      </w:r>
      <w:r w:rsidR="00711824">
        <w:rPr>
          <w:rFonts w:ascii="Times New Roman" w:hAnsi="Times New Roman"/>
          <w:bCs/>
          <w:i/>
          <w:color w:val="000000" w:themeColor="text1"/>
          <w:sz w:val="20"/>
          <w:u w:val="single"/>
        </w:rPr>
        <w:t xml:space="preserve">ктам малого предпринимательства, на основе формы федерального статистического наблюдения </w:t>
      </w:r>
      <w:hyperlink r:id="rId8" w:history="1">
        <w:r w:rsidR="000735E8">
          <w:rPr>
            <w:rStyle w:val="a6"/>
            <w:rFonts w:ascii="Times New Roman" w:hAnsi="Times New Roman"/>
            <w:bCs/>
            <w:i/>
            <w:sz w:val="20"/>
          </w:rPr>
          <w:t>№ 21-СХ «</w:t>
        </w:r>
        <w:r w:rsidR="00711824" w:rsidRPr="00711824">
          <w:rPr>
            <w:rStyle w:val="a6"/>
            <w:rFonts w:ascii="Times New Roman" w:hAnsi="Times New Roman"/>
            <w:bCs/>
            <w:i/>
            <w:sz w:val="20"/>
          </w:rPr>
          <w:t>Сведения о реализации сельскохозяйственной продукции»</w:t>
        </w:r>
      </w:hyperlink>
      <w:r w:rsidR="000735E8">
        <w:t>,</w:t>
      </w:r>
      <w:r w:rsidR="000735E8" w:rsidRPr="000735E8">
        <w:rPr>
          <w:rFonts w:ascii="Times New Roman" w:hAnsi="Times New Roman"/>
          <w:sz w:val="24"/>
          <w:szCs w:val="24"/>
        </w:rPr>
        <w:t xml:space="preserve"> </w:t>
      </w:r>
      <w:r w:rsidR="000735E8" w:rsidRPr="000735E8">
        <w:rPr>
          <w:rFonts w:ascii="Times New Roman" w:hAnsi="Times New Roman"/>
          <w:i/>
          <w:sz w:val="20"/>
        </w:rPr>
        <w:t>годовая.</w:t>
      </w:r>
    </w:p>
    <w:p w:rsidR="00FE4360" w:rsidRPr="006E4537" w:rsidRDefault="00FE4360" w:rsidP="00C604BA">
      <w:pPr>
        <w:pStyle w:val="a3"/>
        <w:numPr>
          <w:ilvl w:val="0"/>
          <w:numId w:val="1"/>
        </w:numPr>
        <w:suppressAutoHyphens/>
        <w:spacing w:before="60" w:line="360" w:lineRule="exact"/>
        <w:ind w:left="851" w:right="0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>территорию (Республика Татарстан / муниципальные районы);</w:t>
      </w:r>
    </w:p>
    <w:p w:rsidR="00FE4360" w:rsidRPr="006E4537" w:rsidRDefault="00FE4360" w:rsidP="00C604BA">
      <w:pPr>
        <w:pStyle w:val="a3"/>
        <w:numPr>
          <w:ilvl w:val="0"/>
          <w:numId w:val="1"/>
        </w:numPr>
        <w:suppressAutoHyphens/>
        <w:spacing w:before="60" w:line="360" w:lineRule="exact"/>
        <w:ind w:left="851" w:right="0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наименование сельскохозяйственных культур</w:t>
      </w:r>
      <w:r w:rsidR="000735E8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FE4360" w:rsidRPr="006E4537" w:rsidRDefault="009D3EB9" w:rsidP="00C604BA">
      <w:pPr>
        <w:pStyle w:val="a3"/>
        <w:numPr>
          <w:ilvl w:val="0"/>
          <w:numId w:val="1"/>
        </w:numPr>
        <w:suppressAutoHyphens/>
        <w:spacing w:before="60" w:line="360" w:lineRule="exact"/>
        <w:ind w:left="851" w:right="0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валового сбора и урожайности сельскохозяйственных культур - </w:t>
      </w:r>
      <w:r w:rsidR="00FE4360" w:rsidRPr="006E4537">
        <w:rPr>
          <w:rFonts w:ascii="Times New Roman" w:hAnsi="Times New Roman"/>
          <w:bCs/>
          <w:color w:val="000000" w:themeColor="text1"/>
          <w:sz w:val="24"/>
          <w:szCs w:val="24"/>
        </w:rPr>
        <w:t>вес (первоначально-оприходованный</w:t>
      </w:r>
      <w:r w:rsidR="000735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и/или</w:t>
      </w:r>
      <w:r w:rsidR="00FE4360" w:rsidRPr="006E45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после доработки</w:t>
      </w: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0735E8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FE4360" w:rsidRPr="006E4537" w:rsidRDefault="008B3667" w:rsidP="00C604BA">
      <w:pPr>
        <w:pStyle w:val="a3"/>
        <w:numPr>
          <w:ilvl w:val="0"/>
          <w:numId w:val="1"/>
        </w:numPr>
        <w:suppressAutoHyphens/>
        <w:spacing w:before="60" w:line="360" w:lineRule="exact"/>
        <w:ind w:left="851" w:right="0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>урожайность с посевных площадей</w:t>
      </w:r>
      <w:r w:rsidR="000735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и/</w:t>
      </w: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>или с убранных</w:t>
      </w:r>
      <w:r w:rsidR="00CC0A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площадей</w:t>
      </w:r>
      <w:r w:rsidR="000735E8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FE4360" w:rsidRPr="006E4537" w:rsidRDefault="00FE4360" w:rsidP="00C604BA">
      <w:pPr>
        <w:pStyle w:val="a3"/>
        <w:numPr>
          <w:ilvl w:val="0"/>
          <w:numId w:val="1"/>
        </w:numPr>
        <w:suppressAutoHyphens/>
        <w:spacing w:before="60" w:line="360" w:lineRule="exact"/>
        <w:ind w:left="851" w:right="0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bCs/>
          <w:color w:val="000000" w:themeColor="text1"/>
          <w:sz w:val="24"/>
          <w:szCs w:val="24"/>
        </w:rPr>
        <w:t>временной период</w:t>
      </w:r>
      <w:r w:rsidR="000735E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C604BA" w:rsidRDefault="00C604BA" w:rsidP="00C604BA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04BA" w:rsidRDefault="005A4E21" w:rsidP="00C604BA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537">
        <w:rPr>
          <w:rFonts w:ascii="Times New Roman" w:eastAsia="Calibri" w:hAnsi="Times New Roman" w:cs="Times New Roman"/>
          <w:b/>
          <w:sz w:val="24"/>
          <w:szCs w:val="24"/>
        </w:rPr>
        <w:t xml:space="preserve">Посевные площади – </w:t>
      </w:r>
      <w:r w:rsidRPr="006E4537">
        <w:rPr>
          <w:rFonts w:ascii="Times New Roman" w:eastAsia="Calibri" w:hAnsi="Times New Roman" w:cs="Times New Roman"/>
          <w:sz w:val="24"/>
          <w:szCs w:val="24"/>
        </w:rPr>
        <w:t>часть пашни, занятая под посевы сельскохозяйственных культур.</w:t>
      </w:r>
    </w:p>
    <w:p w:rsidR="00C604BA" w:rsidRPr="00C604BA" w:rsidRDefault="005A4E21" w:rsidP="00C604BA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537">
        <w:rPr>
          <w:rFonts w:ascii="Times New Roman" w:eastAsia="Calibri" w:hAnsi="Times New Roman" w:cs="Times New Roman"/>
          <w:b/>
          <w:sz w:val="24"/>
          <w:szCs w:val="24"/>
        </w:rPr>
        <w:t xml:space="preserve">Валовой сбор сельскохозяйственных культур </w:t>
      </w:r>
      <w:r w:rsidRPr="006E4537">
        <w:rPr>
          <w:rFonts w:ascii="Times New Roman" w:eastAsia="Calibri" w:hAnsi="Times New Roman" w:cs="Times New Roman"/>
          <w:sz w:val="24"/>
          <w:szCs w:val="24"/>
        </w:rPr>
        <w:t xml:space="preserve">в сельскохозяйственных организациях, крестьянских (фермерских) хозяйствах, у индивидуальных предпринимателей определяется по данным федерального государственного статистического наблюдения </w:t>
      </w:r>
      <w:hyperlink r:id="rId9" w:history="1">
        <w:r w:rsidR="00C604BA" w:rsidRPr="00C604BA">
          <w:rPr>
            <w:rStyle w:val="a6"/>
            <w:rFonts w:ascii="Times New Roman" w:eastAsia="Calibri" w:hAnsi="Times New Roman" w:cs="Times New Roman"/>
            <w:sz w:val="24"/>
            <w:szCs w:val="24"/>
          </w:rPr>
          <w:t>№ 29-СХ «Сведения о сборе урожая сельскохозяйственных культур»</w:t>
        </w:r>
      </w:hyperlink>
      <w:r w:rsidRPr="006E4537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hyperlink r:id="rId10" w:history="1">
        <w:r w:rsidR="00C604BA" w:rsidRPr="00C604BA">
          <w:rPr>
            <w:rStyle w:val="a6"/>
            <w:rFonts w:ascii="Times New Roman" w:eastAsia="Calibri" w:hAnsi="Times New Roman" w:cs="Times New Roman"/>
            <w:sz w:val="24"/>
            <w:szCs w:val="24"/>
          </w:rPr>
          <w:t>№ 2-фермер «Сведения о сборе урожая сельскохозяйственных культур»</w:t>
        </w:r>
      </w:hyperlink>
      <w:r w:rsidRPr="006E4537">
        <w:rPr>
          <w:rFonts w:ascii="Times New Roman" w:eastAsia="Calibri" w:hAnsi="Times New Roman" w:cs="Times New Roman"/>
          <w:sz w:val="24"/>
          <w:szCs w:val="24"/>
        </w:rPr>
        <w:t xml:space="preserve"> о собранной в этих хозяйствах продукции как с основных, так и с повторных и междурядных посевов; по хозяйствам населения – на основе сведений о размерах посевных площадей в этих хозяйствах и средней урожайности с 1 га посева по </w:t>
      </w:r>
      <w:r w:rsidRPr="006E45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материалам выборочного обследования хозяйств населения </w:t>
      </w:r>
      <w:hyperlink r:id="rId11" w:history="1">
        <w:r w:rsidR="00C604BA" w:rsidRPr="00C604BA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№ </w:t>
        </w:r>
        <w:r w:rsidRPr="00C604BA">
          <w:rPr>
            <w:rStyle w:val="a6"/>
            <w:rFonts w:ascii="Times New Roman" w:eastAsia="Calibri" w:hAnsi="Times New Roman" w:cs="Times New Roman"/>
            <w:sz w:val="24"/>
            <w:szCs w:val="24"/>
          </w:rPr>
          <w:t>2-фермер «Сведения о сборе урожая сельскохозяйственных культур»</w:t>
        </w:r>
      </w:hyperlink>
      <w:r w:rsidR="000735E8">
        <w:rPr>
          <w:rFonts w:ascii="Times New Roman" w:eastAsia="Calibri" w:hAnsi="Times New Roman" w:cs="Times New Roman"/>
          <w:sz w:val="24"/>
          <w:szCs w:val="24"/>
        </w:rPr>
        <w:t xml:space="preserve"> и сельскохозяйственной переписи.</w:t>
      </w:r>
    </w:p>
    <w:p w:rsidR="009075FB" w:rsidRDefault="00A73557" w:rsidP="009075FB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537">
        <w:rPr>
          <w:rFonts w:ascii="Times New Roman" w:eastAsia="Calibri" w:hAnsi="Times New Roman" w:cs="Times New Roman"/>
          <w:b/>
          <w:sz w:val="24"/>
          <w:szCs w:val="24"/>
        </w:rPr>
        <w:t>Урожайность сельскохозяйственных культур</w:t>
      </w:r>
      <w:r w:rsidRPr="006E4537">
        <w:rPr>
          <w:rFonts w:ascii="Times New Roman" w:eastAsia="Calibri" w:hAnsi="Times New Roman" w:cs="Times New Roman"/>
          <w:sz w:val="24"/>
          <w:szCs w:val="24"/>
        </w:rPr>
        <w:t xml:space="preserve"> характеризует средний сбор сельскохозяйственной продукции  в первоначально-оприходованном весе (в весе после доработки) с единицы посевной (убранной) площади.</w:t>
      </w:r>
    </w:p>
    <w:p w:rsidR="00D7702D" w:rsidRPr="009075FB" w:rsidRDefault="00D7702D" w:rsidP="009075FB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53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 категории </w:t>
      </w:r>
      <w:r w:rsidR="00D804F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«</w:t>
      </w:r>
      <w:r w:rsidRPr="006E453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сельскохозяйственные организации</w:t>
      </w:r>
      <w:r w:rsidR="00D804F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»</w:t>
      </w:r>
      <w:r w:rsidRPr="006E453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E453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отнесены производственные кооперативы, закрытые и открытые акционерные обществам,  обществам с ограниченной ответственностью, подсобным хозяйствам  промышленных, транспортных и других организаций</w:t>
      </w:r>
      <w:r w:rsidRPr="006E4537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D7702D" w:rsidRPr="006E4537" w:rsidRDefault="00D7702D" w:rsidP="000735E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4537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6E4537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хозяйствам населения </w:t>
      </w:r>
      <w:r w:rsidRPr="006E4537">
        <w:rPr>
          <w:rFonts w:ascii="Times New Roman" w:hAnsi="Times New Roman" w:cs="Times New Roman"/>
          <w:sz w:val="24"/>
          <w:szCs w:val="24"/>
        </w:rPr>
        <w:t>относятся личные подсобные  и другие индивидуальные хозяйства граждан, а также хозяйства граждан,  имеющие земельные участки в  садоводческих, огороднических и, дачных некоммерческих объединениях.</w:t>
      </w:r>
    </w:p>
    <w:p w:rsidR="00D7702D" w:rsidRPr="006E4537" w:rsidRDefault="00D7702D" w:rsidP="00C604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37">
        <w:rPr>
          <w:rFonts w:ascii="Times New Roman" w:hAnsi="Times New Roman" w:cs="Times New Roman"/>
          <w:b/>
          <w:bCs/>
          <w:sz w:val="24"/>
          <w:szCs w:val="24"/>
        </w:rPr>
        <w:t>Крестьянское (фермерское) хозяйство</w:t>
      </w:r>
      <w:r w:rsidRPr="006E4537">
        <w:rPr>
          <w:rFonts w:ascii="Times New Roman" w:hAnsi="Times New Roman" w:cs="Times New Roman"/>
          <w:sz w:val="24"/>
          <w:szCs w:val="24"/>
        </w:rPr>
        <w:t xml:space="preserve"> – представляет собой объединение граждан, связанных родством и (или) свойством, имеющих в общей собственности имущество и совместно осуществляющих предпринимательскую,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D7702D" w:rsidRPr="006E4537" w:rsidRDefault="00D7702D" w:rsidP="00182693">
      <w:pPr>
        <w:pStyle w:val="2"/>
        <w:spacing w:line="360" w:lineRule="exact"/>
      </w:pPr>
      <w:r w:rsidRPr="006E4537">
        <w:t xml:space="preserve">Индивидуальный   предприниматель  по  сельскохозяйственной   деятельности – </w:t>
      </w:r>
      <w:r w:rsidRPr="006E4537">
        <w:rPr>
          <w:b w:val="0"/>
        </w:rPr>
        <w:t>гражданин (физическое лицо), занимающийся предпринимательской деятельностью без образования  юридического лица, с момента его государственной регистрации и заявивший в Свидетельстве о государственной регистрации виды деятельности, отнесенные согласно ОКВЭД-2 к сельскому хозяйству.</w:t>
      </w:r>
      <w:r w:rsidRPr="006E4537">
        <w:t xml:space="preserve"> </w:t>
      </w:r>
    </w:p>
    <w:p w:rsidR="00182693" w:rsidRPr="001A49CB" w:rsidRDefault="00182693" w:rsidP="00182693">
      <w:pPr>
        <w:pStyle w:val="a3"/>
        <w:suppressAutoHyphens/>
        <w:spacing w:before="60" w:line="360" w:lineRule="exact"/>
        <w:ind w:righ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Статистическая информация направляется заинтересованным пользователям с соблюдением конфиденциальности первичных статистических данных и не раньше сроков, установленных </w:t>
      </w:r>
      <w:r w:rsidRPr="001A49CB">
        <w:rPr>
          <w:rFonts w:ascii="Times New Roman" w:hAnsi="Times New Roman"/>
          <w:sz w:val="24"/>
          <w:szCs w:val="24"/>
        </w:rPr>
        <w:t>Федеральным планом статистических работ, утвержденным распоряжением Правительства Российской Федерации от 06.05.2008 №671-р (с изменениями)</w:t>
      </w:r>
      <w:r>
        <w:rPr>
          <w:rFonts w:ascii="Times New Roman" w:hAnsi="Times New Roman"/>
          <w:sz w:val="24"/>
          <w:szCs w:val="24"/>
        </w:rPr>
        <w:t>.</w:t>
      </w:r>
    </w:p>
    <w:p w:rsidR="00182693" w:rsidRPr="006E4537" w:rsidRDefault="00182693" w:rsidP="00182693">
      <w:pPr>
        <w:pStyle w:val="a3"/>
        <w:suppressAutoHyphens/>
        <w:spacing w:before="60" w:line="360" w:lineRule="exact"/>
        <w:ind w:righ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537">
        <w:rPr>
          <w:rFonts w:ascii="Times New Roman" w:hAnsi="Times New Roman"/>
          <w:color w:val="000000" w:themeColor="text1"/>
          <w:sz w:val="24"/>
          <w:szCs w:val="24"/>
        </w:rPr>
        <w:t xml:space="preserve">Официальная статистическая информация, формируемая в соответствии с Федеральным планом статистических работ, размещена  на официальном </w:t>
      </w:r>
      <w:r w:rsidR="009075FB">
        <w:rPr>
          <w:rFonts w:ascii="Times New Roman" w:hAnsi="Times New Roman"/>
          <w:color w:val="000000" w:themeColor="text1"/>
          <w:sz w:val="24"/>
          <w:szCs w:val="24"/>
        </w:rPr>
        <w:t>Интернет - портале</w:t>
      </w:r>
      <w:r w:rsidRPr="006E4537">
        <w:rPr>
          <w:rFonts w:ascii="Times New Roman" w:hAnsi="Times New Roman"/>
          <w:color w:val="000000" w:themeColor="text1"/>
          <w:sz w:val="24"/>
          <w:szCs w:val="24"/>
        </w:rPr>
        <w:t xml:space="preserve"> Татарстанстата (</w:t>
      </w:r>
      <w:hyperlink r:id="rId12" w:history="1">
        <w:r w:rsidR="009D54CA" w:rsidRPr="00F911E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9D54CA" w:rsidRPr="00F911E4">
          <w:rPr>
            <w:rStyle w:val="a6"/>
            <w:rFonts w:ascii="Times New Roman" w:hAnsi="Times New Roman"/>
            <w:sz w:val="24"/>
            <w:szCs w:val="24"/>
          </w:rPr>
          <w:t>.16.</w:t>
        </w:r>
        <w:r w:rsidR="009D54CA" w:rsidRPr="00F911E4">
          <w:rPr>
            <w:rStyle w:val="a6"/>
            <w:rFonts w:ascii="Times New Roman" w:hAnsi="Times New Roman"/>
            <w:sz w:val="24"/>
            <w:szCs w:val="24"/>
            <w:lang w:val="en-US"/>
          </w:rPr>
          <w:t>rosstat</w:t>
        </w:r>
        <w:r w:rsidR="009D54CA" w:rsidRPr="00F911E4">
          <w:rPr>
            <w:rStyle w:val="a6"/>
            <w:rFonts w:ascii="Times New Roman" w:hAnsi="Times New Roman"/>
            <w:sz w:val="24"/>
            <w:szCs w:val="24"/>
          </w:rPr>
          <w:t>.</w:t>
        </w:r>
        <w:r w:rsidR="009D54CA" w:rsidRPr="00F911E4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="009D54CA" w:rsidRPr="00F911E4">
          <w:rPr>
            <w:rStyle w:val="a6"/>
            <w:rFonts w:ascii="Times New Roman" w:hAnsi="Times New Roman"/>
            <w:sz w:val="24"/>
            <w:szCs w:val="24"/>
          </w:rPr>
          <w:t>.</w:t>
        </w:r>
        <w:r w:rsidR="009D54CA" w:rsidRPr="00F911E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E4537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разделе «Официальная статистика»,</w:t>
      </w:r>
      <w:r w:rsidRPr="006E4537">
        <w:rPr>
          <w:rFonts w:ascii="Times New Roman" w:hAnsi="Times New Roman"/>
          <w:color w:val="000000" w:themeColor="text1"/>
          <w:sz w:val="24"/>
          <w:szCs w:val="24"/>
        </w:rPr>
        <w:t xml:space="preserve"> а так же в Единой межведомственной информационно-статистической системе ЕМИСС (</w:t>
      </w:r>
      <w:hyperlink r:id="rId13" w:history="1">
        <w:r w:rsidRPr="006E4537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4537">
          <w:rPr>
            <w:rStyle w:val="a6"/>
            <w:rFonts w:ascii="Times New Roman" w:hAnsi="Times New Roman"/>
            <w:sz w:val="24"/>
            <w:szCs w:val="24"/>
          </w:rPr>
          <w:t>.</w:t>
        </w:r>
        <w:r w:rsidRPr="006E4537">
          <w:rPr>
            <w:rStyle w:val="a6"/>
            <w:rFonts w:ascii="Times New Roman" w:hAnsi="Times New Roman"/>
            <w:sz w:val="24"/>
            <w:szCs w:val="24"/>
            <w:lang w:val="en-US"/>
          </w:rPr>
          <w:t>fedstat</w:t>
        </w:r>
        <w:r w:rsidRPr="006E4537">
          <w:rPr>
            <w:rStyle w:val="a6"/>
            <w:rFonts w:ascii="Times New Roman" w:hAnsi="Times New Roman"/>
            <w:sz w:val="24"/>
            <w:szCs w:val="24"/>
          </w:rPr>
          <w:t>.</w:t>
        </w:r>
        <w:r w:rsidRPr="006E453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E4537">
        <w:rPr>
          <w:rFonts w:ascii="Times New Roman" w:hAnsi="Times New Roman"/>
          <w:sz w:val="24"/>
          <w:szCs w:val="24"/>
        </w:rPr>
        <w:t>).</w:t>
      </w:r>
    </w:p>
    <w:p w:rsidR="00D7702D" w:rsidRPr="005A4E21" w:rsidRDefault="00D7702D" w:rsidP="005A4E21">
      <w:pPr>
        <w:spacing w:after="0" w:line="40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557" w:rsidRPr="007E7D68" w:rsidRDefault="00A73557" w:rsidP="001550DE">
      <w:pPr>
        <w:spacing w:line="240" w:lineRule="auto"/>
        <w:rPr>
          <w:color w:val="000000" w:themeColor="text1"/>
        </w:rPr>
      </w:pPr>
      <w:bookmarkStart w:id="0" w:name="_GoBack"/>
      <w:bookmarkEnd w:id="0"/>
    </w:p>
    <w:sectPr w:rsidR="00A73557" w:rsidRPr="007E7D68" w:rsidSect="001A49C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AE" w:rsidRDefault="00BD14AE" w:rsidP="00C604BA">
      <w:pPr>
        <w:spacing w:after="0" w:line="240" w:lineRule="auto"/>
      </w:pPr>
      <w:r>
        <w:separator/>
      </w:r>
    </w:p>
  </w:endnote>
  <w:endnote w:type="continuationSeparator" w:id="0">
    <w:p w:rsidR="00BD14AE" w:rsidRDefault="00BD14AE" w:rsidP="00C6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AE" w:rsidRDefault="00BD14AE" w:rsidP="00C604BA">
      <w:pPr>
        <w:spacing w:after="0" w:line="240" w:lineRule="auto"/>
      </w:pPr>
      <w:r>
        <w:separator/>
      </w:r>
    </w:p>
  </w:footnote>
  <w:footnote w:type="continuationSeparator" w:id="0">
    <w:p w:rsidR="00BD14AE" w:rsidRDefault="00BD14AE" w:rsidP="00C6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F6CDA"/>
    <w:multiLevelType w:val="hybridMultilevel"/>
    <w:tmpl w:val="574C7F2A"/>
    <w:lvl w:ilvl="0" w:tplc="0419000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4" w:hanging="360"/>
      </w:pPr>
      <w:rPr>
        <w:rFonts w:ascii="Wingdings" w:hAnsi="Wingdings" w:hint="default"/>
      </w:rPr>
    </w:lvl>
  </w:abstractNum>
  <w:abstractNum w:abstractNumId="1" w15:restartNumberingAfterBreak="0">
    <w:nsid w:val="69B93F00"/>
    <w:multiLevelType w:val="hybridMultilevel"/>
    <w:tmpl w:val="247A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0DE"/>
    <w:rsid w:val="000735E8"/>
    <w:rsid w:val="00092A12"/>
    <w:rsid w:val="000B0DAC"/>
    <w:rsid w:val="000E76EB"/>
    <w:rsid w:val="001550DE"/>
    <w:rsid w:val="00182693"/>
    <w:rsid w:val="00192C26"/>
    <w:rsid w:val="001A2A4B"/>
    <w:rsid w:val="001A49CB"/>
    <w:rsid w:val="001D4FC4"/>
    <w:rsid w:val="001E2E6E"/>
    <w:rsid w:val="001F0D5C"/>
    <w:rsid w:val="001F111E"/>
    <w:rsid w:val="00264D42"/>
    <w:rsid w:val="00291B20"/>
    <w:rsid w:val="002E12EE"/>
    <w:rsid w:val="0037465C"/>
    <w:rsid w:val="00382454"/>
    <w:rsid w:val="00505B52"/>
    <w:rsid w:val="00510B4D"/>
    <w:rsid w:val="005114E5"/>
    <w:rsid w:val="0056291D"/>
    <w:rsid w:val="005A4E21"/>
    <w:rsid w:val="005D1030"/>
    <w:rsid w:val="00616A3E"/>
    <w:rsid w:val="00664372"/>
    <w:rsid w:val="0069223A"/>
    <w:rsid w:val="006E4537"/>
    <w:rsid w:val="00711824"/>
    <w:rsid w:val="00723373"/>
    <w:rsid w:val="007E7D68"/>
    <w:rsid w:val="008205F1"/>
    <w:rsid w:val="00881779"/>
    <w:rsid w:val="00882AF5"/>
    <w:rsid w:val="008B3667"/>
    <w:rsid w:val="008F2FB8"/>
    <w:rsid w:val="009075FB"/>
    <w:rsid w:val="00927DCB"/>
    <w:rsid w:val="00943F6B"/>
    <w:rsid w:val="00955D8F"/>
    <w:rsid w:val="009D3EB9"/>
    <w:rsid w:val="009D54CA"/>
    <w:rsid w:val="00A00E63"/>
    <w:rsid w:val="00A51E70"/>
    <w:rsid w:val="00A73557"/>
    <w:rsid w:val="00B62793"/>
    <w:rsid w:val="00BC3515"/>
    <w:rsid w:val="00BD14AE"/>
    <w:rsid w:val="00C57290"/>
    <w:rsid w:val="00C604BA"/>
    <w:rsid w:val="00C62733"/>
    <w:rsid w:val="00CC0A71"/>
    <w:rsid w:val="00CE5267"/>
    <w:rsid w:val="00D15DCE"/>
    <w:rsid w:val="00D530DA"/>
    <w:rsid w:val="00D7702D"/>
    <w:rsid w:val="00D804FE"/>
    <w:rsid w:val="00DE61AA"/>
    <w:rsid w:val="00E545A7"/>
    <w:rsid w:val="00E757EB"/>
    <w:rsid w:val="00E92028"/>
    <w:rsid w:val="00FA6122"/>
    <w:rsid w:val="00FA7FF4"/>
    <w:rsid w:val="00FE4360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D946"/>
  <w15:docId w15:val="{1363E6AC-C937-4CDC-8B3E-B593E18F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15"/>
  </w:style>
  <w:style w:type="paragraph" w:styleId="2">
    <w:name w:val="heading 2"/>
    <w:basedOn w:val="a"/>
    <w:next w:val="a"/>
    <w:link w:val="20"/>
    <w:uiPriority w:val="99"/>
    <w:qFormat/>
    <w:rsid w:val="00D7702D"/>
    <w:pPr>
      <w:keepNext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0DE"/>
    <w:pPr>
      <w:spacing w:after="0" w:line="288" w:lineRule="auto"/>
      <w:ind w:right="-144"/>
    </w:pPr>
    <w:rPr>
      <w:rFonts w:ascii="Arial" w:eastAsia="Times New Roman" w:hAnsi="Arial" w:cs="Times New Roman"/>
      <w:sz w:val="1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50DE"/>
    <w:rPr>
      <w:rFonts w:ascii="Arial" w:eastAsia="Times New Roman" w:hAnsi="Arial" w:cs="Times New Roman"/>
      <w:sz w:val="12"/>
      <w:szCs w:val="20"/>
      <w:lang w:eastAsia="ru-RU"/>
    </w:rPr>
  </w:style>
  <w:style w:type="table" w:styleId="a5">
    <w:name w:val="Table Grid"/>
    <w:basedOn w:val="a1"/>
    <w:uiPriority w:val="59"/>
    <w:rsid w:val="00FA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6DA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D770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D7702D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1">
    <w:name w:val="Обычный1"/>
    <w:uiPriority w:val="99"/>
    <w:rsid w:val="00D7702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F0D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F0D5C"/>
  </w:style>
  <w:style w:type="character" w:styleId="a9">
    <w:name w:val="FollowedHyperlink"/>
    <w:basedOn w:val="a0"/>
    <w:uiPriority w:val="99"/>
    <w:semiHidden/>
    <w:unhideWhenUsed/>
    <w:rsid w:val="00FE4360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8B3667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C6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604BA"/>
  </w:style>
  <w:style w:type="paragraph" w:styleId="ad">
    <w:name w:val="footer"/>
    <w:basedOn w:val="a"/>
    <w:link w:val="ae"/>
    <w:uiPriority w:val="99"/>
    <w:semiHidden/>
    <w:unhideWhenUsed/>
    <w:rsid w:val="00C6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04BA"/>
  </w:style>
  <w:style w:type="paragraph" w:styleId="21">
    <w:name w:val="Body Text Indent 2"/>
    <w:basedOn w:val="a"/>
    <w:link w:val="22"/>
    <w:uiPriority w:val="99"/>
    <w:semiHidden/>
    <w:unhideWhenUsed/>
    <w:rsid w:val="005114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monitoring?query=21-%D1%81%D1%85&amp;heading=157&amp;year=2022" TargetMode="External"/><Relationship Id="rId13" Type="http://schemas.openxmlformats.org/officeDocument/2006/relationships/hyperlink" Target="http://www.fedsta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6@rosstat.gov.ru" TargetMode="External"/><Relationship Id="rId12" Type="http://schemas.openxmlformats.org/officeDocument/2006/relationships/hyperlink" Target="http://www.16.rossta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stat.gov.ru/monitoring?query=2-%D1%84%D0%B5%D1%80%D0%BC%D0%B5%D1%80&amp;heading=&amp;year=20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osstat.gov.ru/monitoring?query=2-%D1%84%D0%B5%D1%80%D0%BC%D0%B5%D1%80&amp;heading=&amp;year=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stat.gov.ru/monitoring?query=29-%D1%81%D1%85&amp;heading=&amp;year=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p16_sauhinae</dc:creator>
  <cp:lastModifiedBy>Саухина Екатерина Евгеньевна</cp:lastModifiedBy>
  <cp:revision>25</cp:revision>
  <cp:lastPrinted>2022-01-27T06:25:00Z</cp:lastPrinted>
  <dcterms:created xsi:type="dcterms:W3CDTF">2022-01-21T12:10:00Z</dcterms:created>
  <dcterms:modified xsi:type="dcterms:W3CDTF">2023-10-19T13:06:00Z</dcterms:modified>
</cp:coreProperties>
</file>